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600"/>
      </w:pPr>
    </w:p>
    <w:p>
      <w:pPr>
        <w:spacing w:after="80" w:before="280"/>
        <w:jc w:val="center"/>
      </w:pPr>
      <w:r>
        <w:rPr>
          <w:b w:val="false"/>
          <w:bCs w:val="false"/>
          <w:sz w:val="54"/>
          <w:szCs w:val="54"/>
        </w:rPr>
        <w:t xml:space="preserve">EMIRATES HOSPITALITY CENTER - SOLE PROPRIETORSHIP L.L.C  ABU DHABI </w:t>
      </w:r>
    </w:p>
    <w:p>
      <w:pPr>
        <w:spacing w:after="40" w:before="40"/>
        <w:jc w:val="center"/>
      </w:pPr>
      <w:r>
        <w:rPr>
          <w:sz w:val="24"/>
          <w:szCs w:val="24"/>
        </w:rPr>
        <w:t xml:space="preserve">at</w:t>
      </w:r>
    </w:p>
    <w:p>
      <w:pPr>
        <w:spacing w:after="100" w:before="40"/>
        <w:jc w:val="center"/>
      </w:pPr>
      <w:r>
        <w:rPr>
          <w:sz w:val="22"/>
          <w:szCs w:val="22"/>
        </w:rPr>
        <w:t xml:space="preserve">THE HEAD OFFICE LOCATION -SAIF AL KHILI GROUP, 1OTH FLOOR, 1001 OCCIDENTAL BUILDING, ABU DHABI, UAE, UNITED ARAB EMIRATES</w:t>
      </w:r>
    </w:p>
    <w:p>
      <w:pPr>
        <w:spacing w:after="80" w:before="80"/>
        <w:jc w:val="center"/>
      </w:pPr>
      <w:r>
        <w:rPr>
          <w:sz w:val="22"/>
          <w:szCs w:val="22"/>
        </w:rPr>
        <w:t xml:space="preserve">Quality Registrar Systems certify that the management system of the above organization has been audited and found to be in compliance with the QRS &amp; ISO standard requirements for registration of the management system standard detailed below:</w:t>
      </w:r>
    </w:p>
    <w:p>
      <w:pPr>
        <w:spacing w:after="40" w:before="60"/>
        <w:jc w:val="center"/>
      </w:pPr>
      <w:r>
        <w:rPr>
          <w:b w:val="false"/>
          <w:bCs w:val="false"/>
          <w:sz w:val="56"/>
          <w:szCs w:val="56"/>
        </w:rPr>
        <w:t xml:space="preserve">ISO 9001:2015</w:t>
      </w:r>
    </w:p>
    <w:p>
      <w:pPr>
        <w:spacing w:after="100" w:before="40"/>
        <w:jc w:val="center"/>
      </w:pPr>
      <w:r>
        <w:rPr>
          <w:sz w:val="24"/>
          <w:szCs w:val="24"/>
        </w:rPr>
        <w:t xml:space="preserve">Quality Management System</w:t>
      </w:r>
    </w:p>
    <w:p>
      <w:pPr>
        <w:spacing w:after="80" w:before="60"/>
        <w:jc w:val="center"/>
      </w:pPr>
      <w:r>
        <w:rPr>
          <w:sz w:val="24"/>
          <w:szCs w:val="24"/>
        </w:rPr>
        <w:t xml:space="preserve">Scope of work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HOSPITALITY SERVICES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FOODSTUFF CATERING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WEDDING HALLS MANAGEMENT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RESTAURANT MANAGEMENT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ORGANIZATION AND EVENT MANAGEMENT</w:t>
      </w:r>
    </w:p>
    <w:p>
      <w:pPr>
        <w:spacing w:after="0" w:before="200"/>
      </w:pPr>
    </w:p>
    <w:tbl>
      <w:tblPr>
        <w:tblW w:type="dxa" w:w="92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00"/>
        <w:gridCol w:w="47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  <w:vAlign w:val="top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EA   30,35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Certificate No: UAE-AB-QMS-F3H33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Originally Registered: 30 JUL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Latest Issue: 30 JUL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Valid up-to: 29 JUL 2027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80"/>
              <w:bottom w:type="dxa" w:w="80"/>
              <w:right w:type="dxa" w:w="0"/>
            </w:tcMar>
            <w:vAlign w:val="bottom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SURV. AUDIT ON OR BEFORE: 28 JUL 2027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RE-CERTIFICATION DUE ON: 28 JUL 2029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</w:tcPr>
          <w:p>
            <w:r>
              <w:t xml:space="preserve"> 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0"/>
              <w:left w:type="dxa" w:w="80"/>
              <w:bottom w:type="dxa" w:w="80"/>
              <w:right w:type="dxa" w:w="0"/>
            </w:tcMar>
            <w:vAlign w:val="top"/>
          </w:tcPr>
          <w:p>
            <w:pPr>
              <w:spacing w:after="20" w:before="0"/>
              <w:jc w:val="center"/>
            </w:pPr>
            <w:r>
              <w:drawing>
                <wp:inline distT="0" distB="0" distL="0" distR="0">
                  <wp:extent cx="1524000" cy="5715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0" cy="571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Bdr>
                <w:bottom w:val="single" w:color="000000" w:sz="6" w:space="1"/>
              </w:pBdr>
              <w:spacing w:after="40" w:before="0"/>
              <w:ind w:left="800" w:right="800"/>
              <w:jc w:val="center"/>
            </w:pPr>
            <w:r>
              <w:rPr>
                <w:sz w:val="4"/>
                <w:szCs w:val="4"/>
              </w:rPr>
              <w:t xml:space="preserve"> </w:t>
            </w:r>
          </w:p>
          <w:p>
            <w:pPr>
              <w:spacing w:after="100" w:before="40"/>
              <w:jc w:val="center"/>
            </w:pPr>
            <w:r>
              <w:rPr>
                <w:sz w:val="20"/>
                <w:szCs w:val="20"/>
              </w:rPr>
              <w:t xml:space="preserve">Quality Registrar Systems</w:t>
            </w:r>
          </w:p>
          <w:p>
            <w:pPr>
              <w:spacing w:after="20" w:before="40"/>
              <w:jc w:val="center"/>
            </w:pPr>
            <w:r>
              <w:drawing>
                <wp:inline distT="0" distB="0" distL="0" distR="0">
                  <wp:extent cx="857250" cy="8572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0" cy="857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/>
              <w:jc w:val="center"/>
            </w:pPr>
            <w:r>
              <w:rPr>
                <w:color w:val="666666"/>
                <w:sz w:val="14"/>
                <w:szCs w:val="14"/>
              </w:rPr>
              <w:t xml:space="preserve">Scan to verify</w:t>
            </w:r>
          </w:p>
        </w:tc>
      </w:tr>
    </w:tbl>
    <w:sectPr>
      <w:pgSz w:w="11906" w:h="16838" w:orient="portrait"/>
      <w:pgMar w:top="720" w:right="900" w:bottom="72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➢"/>
      <w:lvlJc w:val="left"/>
      <w:pPr>
        <w:ind w:left="720" w:hanging="360"/>
      </w:pPr>
      <w:rPr>
        <w:rFonts w:ascii="Calibri" w:cs="Calibri" w:eastAsia="Calibri" w:hAnsi="Calibri"/>
        <w:sz w:val="20"/>
        <w:szCs w:val="20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b492f5e7140ed113e0633bb3492e301e38741a47.png"/><Relationship Id="rId8" Type="http://schemas.openxmlformats.org/officeDocument/2006/relationships/image" Target="media/d09c953ead49a35ff3094555aa0234b213335f5f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2026-07-30T08:40:50.205Z</dcterms:created>
  <dcterms:modified xsi:type="dcterms:W3CDTF">2026-07-30T08:40:50.205Z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