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600"/>
      </w:pPr>
    </w:p>
    <w:p>
      <w:pPr>
        <w:spacing w:after="80" w:before="280"/>
        <w:jc w:val="center"/>
      </w:pPr>
      <w:r>
        <w:rPr>
          <w:b w:val="false"/>
          <w:bCs w:val="false"/>
          <w:sz w:val="54"/>
          <w:szCs w:val="54"/>
        </w:rPr>
        <w:t xml:space="preserve">AUDOMAS AUSTRALIA PTY LTD  AUS</w:t>
      </w:r>
    </w:p>
    <w:p>
      <w:pPr>
        <w:spacing w:after="40" w:before="40"/>
        <w:jc w:val="center"/>
      </w:pPr>
      <w:r>
        <w:rPr>
          <w:sz w:val="24"/>
          <w:szCs w:val="24"/>
        </w:rPr>
        <w:t xml:space="preserve">at</w:t>
      </w:r>
    </w:p>
    <w:p>
      <w:pPr>
        <w:spacing w:after="100" w:before="40"/>
        <w:jc w:val="center"/>
      </w:pPr>
      <w:r>
        <w:rPr>
          <w:sz w:val="22"/>
          <w:szCs w:val="22"/>
        </w:rPr>
        <w:t xml:space="preserve">SUITE 2, 7 CAMMERAY ROAD, CAMMERAY NSW AUSTRALIA 2062, USA</w:t>
      </w:r>
    </w:p>
    <w:p>
      <w:pPr>
        <w:spacing w:after="80" w:before="80"/>
        <w:jc w:val="center"/>
      </w:pPr>
      <w:r>
        <w:rPr>
          <w:sz w:val="22"/>
          <w:szCs w:val="22"/>
        </w:rPr>
        <w:t xml:space="preserve">Quality Registrar Systems certify that the management system of the above organization has been audited and found to be in compliance with the QRS &amp; ISO standard requirements for registration of the management system standard detailed below:</w:t>
      </w:r>
    </w:p>
    <w:p>
      <w:pPr>
        <w:spacing w:after="40" w:before="60"/>
        <w:jc w:val="center"/>
      </w:pPr>
      <w:r>
        <w:rPr>
          <w:b w:val="false"/>
          <w:bCs w:val="false"/>
          <w:sz w:val="56"/>
          <w:szCs w:val="56"/>
        </w:rPr>
        <w:t xml:space="preserve">ISO 14001:2015</w:t>
      </w:r>
    </w:p>
    <w:p>
      <w:pPr>
        <w:spacing w:after="100" w:before="40"/>
        <w:jc w:val="center"/>
      </w:pPr>
      <w:r>
        <w:rPr>
          <w:sz w:val="24"/>
          <w:szCs w:val="24"/>
        </w:rPr>
        <w:t xml:space="preserve">Environmental Management System</w:t>
      </w:r>
    </w:p>
    <w:p>
      <w:pPr>
        <w:spacing w:after="80" w:before="60"/>
        <w:jc w:val="center"/>
      </w:pPr>
      <w:r>
        <w:rPr>
          <w:sz w:val="24"/>
          <w:szCs w:val="24"/>
        </w:rPr>
        <w:t xml:space="preserve">Scope of work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SPECIALIST FACADE INSPECTION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ENGINEERING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AND REMEDIATION CONSULTANCY AND 3D BUILDING SOFTWARE SOLUTION</w:t>
      </w:r>
    </w:p>
    <w:p>
      <w:pPr>
        <w:spacing w:after="0" w:before="200"/>
      </w:pPr>
    </w:p>
    <w:tbl>
      <w:tblPr>
        <w:tblW w:type="dxa" w:w="92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00"/>
        <w:gridCol w:w="47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  <w:vAlign w:val="top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EA   33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Certificate No: US-NO-EMS-F36X0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Originally Registered: 27 JUL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Latest Issue: 27 JUL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Valid up-to: 26 JUL 2027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80"/>
              <w:bottom w:type="dxa" w:w="80"/>
              <w:right w:type="dxa" w:w="0"/>
            </w:tcMar>
            <w:vAlign w:val="bottom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SURV. AUDIT ON OR BEFORE: 25 JUL 2027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RE-CERTIFICATION DUE ON: 25 JUL 2029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</w:tcPr>
          <w:p>
            <w:r>
              <w:t xml:space="preserve"> 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0"/>
              <w:left w:type="dxa" w:w="80"/>
              <w:bottom w:type="dxa" w:w="80"/>
              <w:right w:type="dxa" w:w="0"/>
            </w:tcMar>
            <w:vAlign w:val="top"/>
          </w:tcPr>
          <w:p>
            <w:pPr>
              <w:spacing w:after="20" w:before="0"/>
              <w:jc w:val="center"/>
            </w:pPr>
            <w:r>
              <w:drawing>
                <wp:inline distT="0" distB="0" distL="0" distR="0">
                  <wp:extent cx="1524000" cy="5715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Bdr>
                <w:bottom w:val="single" w:color="000000" w:sz="6" w:space="1"/>
              </w:pBdr>
              <w:spacing w:after="40" w:before="0"/>
              <w:ind w:left="800" w:right="800"/>
              <w:jc w:val="center"/>
            </w:pPr>
            <w:r>
              <w:rPr>
                <w:sz w:val="4"/>
                <w:szCs w:val="4"/>
              </w:rPr>
              <w:t xml:space="preserve"> </w:t>
            </w:r>
          </w:p>
          <w:p>
            <w:pPr>
              <w:spacing w:after="100" w:before="40"/>
              <w:jc w:val="center"/>
            </w:pPr>
            <w:r>
              <w:rPr>
                <w:sz w:val="20"/>
                <w:szCs w:val="20"/>
              </w:rPr>
              <w:t xml:space="preserve">Quality Registrar Systems</w:t>
            </w:r>
          </w:p>
          <w:p>
            <w:pPr>
              <w:spacing w:after="20" w:before="40"/>
              <w:jc w:val="center"/>
            </w:pPr>
            <w:r>
              <w:drawing>
                <wp:inline distT="0" distB="0" distL="0" distR="0">
                  <wp:extent cx="857250" cy="8572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857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/>
              <w:jc w:val="center"/>
            </w:pPr>
            <w:r>
              <w:rPr>
                <w:color w:val="666666"/>
                <w:sz w:val="14"/>
                <w:szCs w:val="14"/>
              </w:rPr>
              <w:t xml:space="preserve">Scan to verify</w:t>
            </w:r>
          </w:p>
        </w:tc>
      </w:tr>
    </w:tbl>
    <w:sectPr>
      <w:pgSz w:w="11906" w:h="16838" w:orient="portrait"/>
      <w:pgMar w:top="720" w:right="900" w:bottom="72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➢"/>
      <w:lvlJc w:val="left"/>
      <w:pPr>
        <w:ind w:left="720" w:hanging="360"/>
      </w:pPr>
      <w:rPr>
        <w:rFonts w:ascii="Calibri" w:cs="Calibri" w:eastAsia="Calibri" w:hAnsi="Calibri"/>
        <w:sz w:val="20"/>
        <w:szCs w:val="20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b492f5e7140ed113e0633bb3492e301e38741a47.png"/><Relationship Id="rId8" Type="http://schemas.openxmlformats.org/officeDocument/2006/relationships/image" Target="media/97ba2354008e20b5509de9f52632f78088042261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2026-07-27T07:15:55.750Z</dcterms:created>
  <dcterms:modified xsi:type="dcterms:W3CDTF">2026-07-27T07:15:55.750Z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